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5B" w:rsidRPr="005609DB" w:rsidRDefault="00AE485B" w:rsidP="001C29C6">
      <w:pPr>
        <w:jc w:val="center"/>
        <w:rPr>
          <w:b/>
          <w:szCs w:val="28"/>
        </w:rPr>
      </w:pPr>
      <w:r w:rsidRPr="005609DB">
        <w:rPr>
          <w:b/>
          <w:szCs w:val="28"/>
        </w:rPr>
        <w:t>Общая характеристика ситуации, проблемы, приоритеты в сфере культуры</w:t>
      </w:r>
      <w:r w:rsidR="00B10AB0" w:rsidRPr="005609DB">
        <w:rPr>
          <w:b/>
          <w:szCs w:val="28"/>
        </w:rPr>
        <w:t xml:space="preserve"> и молодёжной политики </w:t>
      </w:r>
      <w:r w:rsidRPr="005609DB">
        <w:rPr>
          <w:b/>
          <w:szCs w:val="28"/>
        </w:rPr>
        <w:t xml:space="preserve"> в муниципальном образовании «Кингисеппское городское поселение». Пути решения и ожидаемый результат при реализации муниципальной программы  «Развитие культуры</w:t>
      </w:r>
      <w:r w:rsidR="00B10AB0" w:rsidRPr="005609DB">
        <w:rPr>
          <w:b/>
          <w:szCs w:val="28"/>
        </w:rPr>
        <w:t xml:space="preserve"> и молодежной политики</w:t>
      </w:r>
      <w:r w:rsidRPr="005609DB">
        <w:rPr>
          <w:b/>
          <w:szCs w:val="28"/>
        </w:rPr>
        <w:t xml:space="preserve"> в Кингисеппском городском поселении»</w:t>
      </w:r>
    </w:p>
    <w:p w:rsidR="00AE485B" w:rsidRPr="005609D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Сфера культуры как часть социальной инфраструктуры, определяет качество жизни населения, оказывает непосредственное влияние на социально-экономические процес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сы, формирует культурный имидж </w:t>
      </w:r>
      <w:r w:rsidRPr="005609DB">
        <w:rPr>
          <w:rFonts w:ascii="Times New Roman" w:hAnsi="Times New Roman" w:cs="Times New Roman"/>
          <w:sz w:val="28"/>
          <w:szCs w:val="28"/>
        </w:rPr>
        <w:t>района в целом. Реализация государственной культурной политики и конституционного права граждан на доступ к культурным ценностям в Кингисеппском городском поселении осуществляется следующими учреждениями: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МКУК «Кингисеппская центральная городская библиотека;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МБУК «Кингисеппский культурно-досуговый комплекс».</w:t>
      </w:r>
    </w:p>
    <w:p w:rsidR="00B10AB0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Анализ деятельности учреждений культуры свидетельствует о продолжении целенаправленной работы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 по оптимизации деятельности </w:t>
      </w:r>
      <w:r w:rsidRPr="005609DB">
        <w:rPr>
          <w:rFonts w:ascii="Times New Roman" w:hAnsi="Times New Roman" w:cs="Times New Roman"/>
          <w:sz w:val="28"/>
          <w:szCs w:val="28"/>
        </w:rPr>
        <w:t>учреждений культуры к современным реалиям, укреплению материально-технической базы, вовлечению  населения в клубн</w:t>
      </w:r>
      <w:r w:rsidR="001C29C6" w:rsidRPr="005609DB">
        <w:rPr>
          <w:rFonts w:ascii="Times New Roman" w:hAnsi="Times New Roman" w:cs="Times New Roman"/>
          <w:sz w:val="28"/>
          <w:szCs w:val="28"/>
        </w:rPr>
        <w:t xml:space="preserve">ые формирования, подбору новых </w:t>
      </w:r>
      <w:r w:rsidRPr="005609DB">
        <w:rPr>
          <w:rFonts w:ascii="Times New Roman" w:hAnsi="Times New Roman" w:cs="Times New Roman"/>
          <w:sz w:val="28"/>
          <w:szCs w:val="28"/>
        </w:rPr>
        <w:t>кадров.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важным направлением деятельности исполнительной власти  города Кингисепп, которая реализуется в соответствии </w:t>
      </w:r>
      <w:proofErr w:type="gramStart"/>
      <w:r w:rsidRPr="005609D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609DB">
        <w:rPr>
          <w:rFonts w:ascii="Times New Roman" w:hAnsi="Times New Roman" w:cs="Times New Roman"/>
          <w:sz w:val="28"/>
          <w:szCs w:val="28"/>
        </w:rPr>
        <w:t>: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Федеральным Законом РФ от 06.10.2003 г. № 131-ФЗ «Об общих принципах организации местного самоуправления в Российской Федерации»;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Федеральный закон от 28 июня 1995 года № 98 - ФЗ «О государственной поддержке молодежных и детских общественных объединений»,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- Стратегия государственной молодежной политики в Российской Федерации, утвержденная распоряжением Правительства Российской Федерации от 18 декабря 2006 года № 1760-р, </w:t>
      </w: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Областной закон от 16 июня 1999 года № 37-оз «О государственной поддержке молодежных и детских общественных объединений, реализующих молодежную политику на территории Ленинградской области»,</w:t>
      </w: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Приоритеты.</w:t>
      </w:r>
    </w:p>
    <w:p w:rsidR="00AE485B" w:rsidRPr="005609D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Направления развития культуры на территории Кингисеппского городского поселения ос</w:t>
      </w:r>
      <w:r w:rsidR="00B10AB0" w:rsidRPr="005609DB">
        <w:rPr>
          <w:rFonts w:ascii="Times New Roman" w:hAnsi="Times New Roman" w:cs="Times New Roman"/>
          <w:sz w:val="28"/>
          <w:szCs w:val="28"/>
        </w:rPr>
        <w:t>таются неизменными на протяжении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нескольких лет:</w:t>
      </w:r>
    </w:p>
    <w:p w:rsidR="00DB276C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DB276C" w:rsidRPr="005609DB">
        <w:rPr>
          <w:rFonts w:ascii="Times New Roman" w:hAnsi="Times New Roman" w:cs="Times New Roman"/>
          <w:sz w:val="28"/>
          <w:szCs w:val="28"/>
        </w:rPr>
        <w:t>Создание условий и возможностей для всестороннего развития и творческой реализации личности</w:t>
      </w:r>
    </w:p>
    <w:p w:rsidR="00AE485B" w:rsidRPr="005609DB" w:rsidRDefault="00DB276C" w:rsidP="00DB276C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569EE" w:rsidRPr="005609DB">
        <w:rPr>
          <w:rFonts w:ascii="Times New Roman" w:hAnsi="Times New Roman" w:cs="Times New Roman"/>
          <w:sz w:val="28"/>
          <w:szCs w:val="28"/>
        </w:rPr>
        <w:t xml:space="preserve">культурных </w:t>
      </w:r>
      <w:r w:rsidRPr="005609DB">
        <w:rPr>
          <w:rFonts w:ascii="Times New Roman" w:hAnsi="Times New Roman" w:cs="Times New Roman"/>
          <w:sz w:val="28"/>
          <w:szCs w:val="28"/>
        </w:rPr>
        <w:t xml:space="preserve">традиций и создание условий для развития всех видов народного искусства и творчества, поддержка   народных художественных ремесел.  </w:t>
      </w:r>
    </w:p>
    <w:p w:rsidR="00AE485B" w:rsidRPr="005609DB" w:rsidRDefault="007E1A5F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•  </w:t>
      </w:r>
      <w:r w:rsidR="00AE485B" w:rsidRPr="005609DB">
        <w:rPr>
          <w:rFonts w:ascii="Times New Roman" w:hAnsi="Times New Roman" w:cs="Times New Roman"/>
          <w:sz w:val="28"/>
          <w:szCs w:val="28"/>
        </w:rPr>
        <w:t>Выявление и поддержка творческих дарований среди детей</w:t>
      </w:r>
      <w:r w:rsidR="00C70BC4" w:rsidRPr="005609DB">
        <w:rPr>
          <w:rFonts w:ascii="Times New Roman" w:hAnsi="Times New Roman" w:cs="Times New Roman"/>
          <w:sz w:val="28"/>
          <w:szCs w:val="28"/>
        </w:rPr>
        <w:t xml:space="preserve"> до 14 лет.</w:t>
      </w:r>
    </w:p>
    <w:p w:rsidR="00E569EE" w:rsidRPr="005609DB" w:rsidRDefault="00E569EE" w:rsidP="00E569EE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семейного любительского творчества.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7E1A5F" w:rsidRPr="005609DB">
        <w:rPr>
          <w:rFonts w:ascii="Times New Roman" w:hAnsi="Times New Roman" w:cs="Times New Roman"/>
          <w:sz w:val="28"/>
          <w:szCs w:val="28"/>
        </w:rPr>
        <w:t>Популяризация культурного наследия России, в</w:t>
      </w:r>
      <w:r w:rsidRPr="005609DB">
        <w:rPr>
          <w:rFonts w:ascii="Times New Roman" w:hAnsi="Times New Roman" w:cs="Times New Roman"/>
          <w:sz w:val="28"/>
          <w:szCs w:val="28"/>
        </w:rPr>
        <w:t xml:space="preserve">озрождение и сохранение национальных </w:t>
      </w:r>
      <w:r w:rsidR="001B33CC" w:rsidRPr="005609DB">
        <w:rPr>
          <w:rFonts w:ascii="Times New Roman" w:hAnsi="Times New Roman" w:cs="Times New Roman"/>
          <w:sz w:val="28"/>
          <w:szCs w:val="28"/>
        </w:rPr>
        <w:t xml:space="preserve">  </w:t>
      </w:r>
      <w:r w:rsidRPr="005609DB">
        <w:rPr>
          <w:rFonts w:ascii="Times New Roman" w:hAnsi="Times New Roman" w:cs="Times New Roman"/>
          <w:sz w:val="28"/>
          <w:szCs w:val="28"/>
        </w:rPr>
        <w:t>культурных традиций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E72F1C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 xml:space="preserve">Сохранение исторического наследия. </w:t>
      </w:r>
      <w:r w:rsidR="00E72F1C" w:rsidRPr="005609DB">
        <w:rPr>
          <w:rFonts w:ascii="Times New Roman" w:hAnsi="Times New Roman" w:cs="Times New Roman"/>
          <w:sz w:val="28"/>
          <w:szCs w:val="28"/>
        </w:rPr>
        <w:t>Содействие духовному и патриотическому воспитанию подрастающего поколения в целях формирования зрелого гражданского общества.</w:t>
      </w:r>
    </w:p>
    <w:p w:rsidR="00E72F1C" w:rsidRPr="005609DB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Содействие</w:t>
      </w:r>
      <w:r w:rsidR="001B33CC" w:rsidRPr="005609DB">
        <w:rPr>
          <w:rFonts w:ascii="Times New Roman" w:hAnsi="Times New Roman" w:cs="Times New Roman"/>
          <w:sz w:val="28"/>
          <w:szCs w:val="28"/>
        </w:rPr>
        <w:t xml:space="preserve"> укреплению гражданской идентичности и единству многонационального народа Российской Федерации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85B" w:rsidRPr="005609DB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мастерства работников культуры </w:t>
      </w:r>
      <w:r w:rsidR="007E1A5F" w:rsidRPr="005609DB">
        <w:rPr>
          <w:rFonts w:ascii="Times New Roman" w:hAnsi="Times New Roman" w:cs="Times New Roman"/>
          <w:sz w:val="28"/>
          <w:szCs w:val="28"/>
        </w:rPr>
        <w:t xml:space="preserve">способствующего  улучшению качества создания культурного продукта и </w:t>
      </w:r>
      <w:r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="007E1A5F" w:rsidRPr="005609DB">
        <w:rPr>
          <w:rFonts w:ascii="Times New Roman" w:hAnsi="Times New Roman" w:cs="Times New Roman"/>
          <w:sz w:val="28"/>
          <w:szCs w:val="28"/>
        </w:rPr>
        <w:t>предоставления культурных услуг.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>Развитие новых технологий в деятельности учреждений культуры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</w:r>
      <w:r w:rsidR="00E569EE" w:rsidRPr="005609DB">
        <w:rPr>
          <w:rFonts w:ascii="Times New Roman" w:hAnsi="Times New Roman" w:cs="Times New Roman"/>
          <w:sz w:val="28"/>
          <w:szCs w:val="28"/>
        </w:rPr>
        <w:t>Развитие международного (приграничного) и межрегионального творческого сотрудничества</w:t>
      </w:r>
      <w:r w:rsidR="00B10AB0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•</w:t>
      </w:r>
      <w:r w:rsidRPr="005609DB">
        <w:rPr>
          <w:rFonts w:ascii="Times New Roman" w:hAnsi="Times New Roman" w:cs="Times New Roman"/>
          <w:sz w:val="28"/>
          <w:szCs w:val="28"/>
        </w:rPr>
        <w:tab/>
        <w:t>Организация библиотечного обслуживания населения, комплектование библиотечных фондов.</w:t>
      </w:r>
    </w:p>
    <w:p w:rsidR="001B33CC" w:rsidRPr="005609DB" w:rsidRDefault="007E1A5F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грамотности граждан, в том числе путем повышения качества материалов и информации, размещаемых в </w:t>
      </w:r>
      <w:r w:rsidR="00C70BC4" w:rsidRPr="005609DB">
        <w:rPr>
          <w:rFonts w:ascii="Times New Roman" w:hAnsi="Times New Roman" w:cs="Times New Roman"/>
          <w:sz w:val="28"/>
          <w:szCs w:val="28"/>
        </w:rPr>
        <w:t>средствах массовой информации и информационно-телекоммуникационной сети «Интернет»</w:t>
      </w:r>
    </w:p>
    <w:p w:rsidR="00C70BC4" w:rsidRPr="005609DB" w:rsidRDefault="00C70BC4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Создание системы мониторинга и системы качественных показателей.</w:t>
      </w:r>
    </w:p>
    <w:p w:rsidR="00B10AB0" w:rsidRPr="005609DB" w:rsidRDefault="00B10AB0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0AB0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Основными направлениями Программы по развитию молодежной политики должны стать: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</w:t>
      </w:r>
      <w:r w:rsidRPr="005609DB">
        <w:rPr>
          <w:rFonts w:ascii="Times New Roman" w:hAnsi="Times New Roman" w:cs="Times New Roman"/>
          <w:sz w:val="28"/>
          <w:szCs w:val="28"/>
        </w:rPr>
        <w:tab/>
        <w:t>Содействие трудоустройству и занятости молодёжи.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2.</w:t>
      </w:r>
      <w:r w:rsidRPr="005609DB">
        <w:rPr>
          <w:rFonts w:ascii="Times New Roman" w:hAnsi="Times New Roman" w:cs="Times New Roman"/>
          <w:sz w:val="28"/>
          <w:szCs w:val="28"/>
        </w:rPr>
        <w:tab/>
        <w:t>Повышение правовой культуры и электоральной активности молодежи.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</w:t>
      </w:r>
      <w:r w:rsidRPr="005609DB">
        <w:rPr>
          <w:rFonts w:ascii="Times New Roman" w:hAnsi="Times New Roman" w:cs="Times New Roman"/>
          <w:sz w:val="28"/>
          <w:szCs w:val="28"/>
        </w:rPr>
        <w:tab/>
        <w:t>Поддержка инициативной и талантливой молодёжи.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4.</w:t>
      </w:r>
      <w:r w:rsidRPr="005609DB">
        <w:rPr>
          <w:rFonts w:ascii="Times New Roman" w:hAnsi="Times New Roman" w:cs="Times New Roman"/>
          <w:sz w:val="28"/>
          <w:szCs w:val="28"/>
        </w:rPr>
        <w:tab/>
        <w:t>Организация городских  культурно-массовых мероприятий.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</w:t>
      </w:r>
      <w:r w:rsidRPr="005609DB">
        <w:rPr>
          <w:rFonts w:ascii="Times New Roman" w:hAnsi="Times New Roman" w:cs="Times New Roman"/>
          <w:sz w:val="28"/>
          <w:szCs w:val="28"/>
        </w:rPr>
        <w:tab/>
        <w:t>Содействие гражданскому становлению и патриотическому воспитанию молодежи.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</w:t>
      </w:r>
      <w:r w:rsidRPr="005609DB">
        <w:rPr>
          <w:rFonts w:ascii="Times New Roman" w:hAnsi="Times New Roman" w:cs="Times New Roman"/>
          <w:sz w:val="28"/>
          <w:szCs w:val="28"/>
        </w:rPr>
        <w:tab/>
        <w:t>Развитие волонтерского движения и  формирование здорового образа жизни в  молодежной среде.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7.</w:t>
      </w:r>
      <w:r w:rsidRPr="005609DB">
        <w:rPr>
          <w:rFonts w:ascii="Times New Roman" w:hAnsi="Times New Roman" w:cs="Times New Roman"/>
          <w:sz w:val="28"/>
          <w:szCs w:val="28"/>
        </w:rPr>
        <w:tab/>
        <w:t xml:space="preserve">Укрепление института молодой семьи, формирование установок ответственного </w:t>
      </w:r>
      <w:proofErr w:type="spellStart"/>
      <w:r w:rsidRPr="005609DB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5609DB">
        <w:rPr>
          <w:rFonts w:ascii="Times New Roman" w:hAnsi="Times New Roman" w:cs="Times New Roman"/>
          <w:sz w:val="28"/>
          <w:szCs w:val="28"/>
        </w:rPr>
        <w:t>.</w:t>
      </w:r>
    </w:p>
    <w:p w:rsidR="00B10AB0" w:rsidRPr="005609DB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8.</w:t>
      </w:r>
      <w:r w:rsidRPr="005609DB">
        <w:rPr>
          <w:rFonts w:ascii="Times New Roman" w:hAnsi="Times New Roman" w:cs="Times New Roman"/>
          <w:sz w:val="28"/>
          <w:szCs w:val="28"/>
        </w:rPr>
        <w:tab/>
        <w:t>Укрепление и развитие материально-технической базы учреждений, реализующих молодежную политику в городе.</w:t>
      </w:r>
    </w:p>
    <w:p w:rsidR="00B10AB0" w:rsidRPr="005609DB" w:rsidRDefault="00B10AB0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</w:p>
    <w:p w:rsidR="00AE485B" w:rsidRPr="005609D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Формирование единого культурного пространства и создание условий для включения молодежи, как активного субъекта общественных отношений в процессы социально-экономического и общественно-политического развития  на территории Кингисеппского городского поселения.</w:t>
      </w:r>
    </w:p>
    <w:p w:rsidR="001C29C6" w:rsidRPr="005609DB" w:rsidRDefault="001C29C6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C29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Задачи муниципальн</w:t>
      </w:r>
      <w:r w:rsidR="001C29C6" w:rsidRPr="005609DB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 Осуществление библиотечного  обслуживания населения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lastRenderedPageBreak/>
        <w:t>2. Организация работы клубных формирований в сфере культуры.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 Обеспечение сохранности объектов культурного наследия, их полноценного и рационального использования.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4. Создание условий для сохранения историко-культурного наследия и устойчивого развития культурных связей.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 Обеспечение условий реализации  программ в сфере культуры, спорта и молодёжной политики.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 Проведение капитального ремонта конструктивных элементов зданий, инженерных сетей зданий и укрепление материально-технической базы  учреждений культуры в целях обеспечения их деятельности.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7. Поддержка некоммерческих организаций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8. Организация, участие и осуществление мероприятий по работе с молодежью.</w:t>
      </w:r>
    </w:p>
    <w:p w:rsidR="00E32F3B" w:rsidRPr="005609DB" w:rsidRDefault="00E32F3B" w:rsidP="00E32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9. Организация временных рабочих мест для подростков  возрасте от 14 -18 лет.</w:t>
      </w:r>
    </w:p>
    <w:p w:rsidR="00AE485B" w:rsidRPr="005609DB" w:rsidRDefault="00AE485B" w:rsidP="00E32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Подпро</w:t>
      </w:r>
      <w:r w:rsidR="001A757D" w:rsidRPr="005609DB">
        <w:rPr>
          <w:rFonts w:ascii="Times New Roman" w:hAnsi="Times New Roman" w:cs="Times New Roman"/>
          <w:b/>
          <w:sz w:val="28"/>
          <w:szCs w:val="28"/>
        </w:rPr>
        <w:t>граммы муниципальной программы</w:t>
      </w:r>
    </w:p>
    <w:p w:rsidR="00AE485B" w:rsidRPr="005609D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Для достижения целей и решения задач муниципальной программы будут реализованы следующие подпрограммы: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1. Развитие библиотечного дела.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2. Формирование благоприятных условий реализации и развития творческого потенциала населения</w:t>
      </w:r>
      <w:r w:rsidRPr="005609DB">
        <w:t>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3. Обеспечение условий реализации программы.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4</w:t>
      </w:r>
      <w:r w:rsidR="00E32F3B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 xml:space="preserve"> Развитие объектов культуры.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5. Сохранение и охрана культурного и исторического наследия.</w:t>
      </w:r>
    </w:p>
    <w:p w:rsidR="001A757D" w:rsidRPr="005609DB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6. Молодежная политика в Кингисеппском городском поселении.</w:t>
      </w:r>
    </w:p>
    <w:p w:rsidR="00AE485B" w:rsidRPr="005609D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Решение и результаты.</w:t>
      </w:r>
    </w:p>
    <w:p w:rsidR="00AE485B" w:rsidRPr="005609D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Разработка муниципальной программы позволит осуществить:</w:t>
      </w:r>
    </w:p>
    <w:p w:rsidR="00831C15" w:rsidRPr="005609DB" w:rsidRDefault="00831C15" w:rsidP="00831C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формирование позитивного имиджа Кингисеппского городского поселения;</w:t>
      </w:r>
    </w:p>
    <w:p w:rsidR="00AE485B" w:rsidRPr="005609D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комплексное решение задач реализации муниципальной политики в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области культуры в рамках широкого взаимодействия всех участников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культурного процесса;</w:t>
      </w:r>
    </w:p>
    <w:p w:rsidR="00AE485B" w:rsidRPr="005609D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поддержку инновационных проектов, использование современных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управленческих, информационных и иных технологий в деятельности</w:t>
      </w:r>
      <w:r w:rsidR="001A757D" w:rsidRPr="005609DB">
        <w:rPr>
          <w:rFonts w:ascii="Times New Roman" w:hAnsi="Times New Roman" w:cs="Times New Roman"/>
          <w:sz w:val="28"/>
          <w:szCs w:val="28"/>
        </w:rPr>
        <w:t xml:space="preserve"> </w:t>
      </w:r>
      <w:r w:rsidRPr="005609DB">
        <w:rPr>
          <w:rFonts w:ascii="Times New Roman" w:hAnsi="Times New Roman" w:cs="Times New Roman"/>
          <w:sz w:val="28"/>
          <w:szCs w:val="28"/>
        </w:rPr>
        <w:t>учреждений культуры;</w:t>
      </w:r>
    </w:p>
    <w:p w:rsidR="00831C15" w:rsidRPr="005609DB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увеличения доли детей до 14 лет участвующих в творческой деятельности в условиях КДУ.</w:t>
      </w:r>
    </w:p>
    <w:p w:rsidR="00AE485B" w:rsidRPr="005609D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- совершенствование системы повыш</w:t>
      </w:r>
      <w:r w:rsidR="001A757D" w:rsidRPr="005609DB">
        <w:rPr>
          <w:rFonts w:ascii="Times New Roman" w:hAnsi="Times New Roman" w:cs="Times New Roman"/>
          <w:sz w:val="28"/>
          <w:szCs w:val="28"/>
        </w:rPr>
        <w:t>ения творческой самореализации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специалистов путем творческого обмена опытом на фестивалях и конкурсах</w:t>
      </w:r>
      <w:r w:rsidR="00831C15" w:rsidRPr="005609DB">
        <w:rPr>
          <w:rFonts w:ascii="Times New Roman" w:hAnsi="Times New Roman" w:cs="Times New Roman"/>
          <w:sz w:val="28"/>
          <w:szCs w:val="28"/>
        </w:rPr>
        <w:t xml:space="preserve"> различного уровня</w:t>
      </w:r>
      <w:r w:rsidRPr="005609DB">
        <w:rPr>
          <w:rFonts w:ascii="Times New Roman" w:hAnsi="Times New Roman" w:cs="Times New Roman"/>
          <w:sz w:val="28"/>
          <w:szCs w:val="28"/>
        </w:rPr>
        <w:t>;</w:t>
      </w:r>
    </w:p>
    <w:p w:rsidR="00FC4578" w:rsidRPr="005609DB" w:rsidRDefault="00FC4578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- преодоление  неполной включенности молодого поколения в жизнедеятельность города, а также создание необходимых условий для развертывания сил и способностей молодых горожан, реализации их творческого, научного, трудового потенциала в интересах городского сообщества. Такой подход будет способствовать развитию города, </w:t>
      </w:r>
      <w:r w:rsidRPr="005609DB">
        <w:rPr>
          <w:rFonts w:ascii="Times New Roman" w:hAnsi="Times New Roman" w:cs="Times New Roman"/>
          <w:sz w:val="28"/>
          <w:szCs w:val="28"/>
        </w:rPr>
        <w:lastRenderedPageBreak/>
        <w:t>улучшению качества жизни молодежи, проживающей, обучающейся и работающей на его территории.</w:t>
      </w:r>
    </w:p>
    <w:p w:rsidR="00FC4578" w:rsidRPr="005609DB" w:rsidRDefault="00FC4578" w:rsidP="00FC45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1A7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AE485B" w:rsidRPr="005609DB" w:rsidRDefault="00AE485B" w:rsidP="00AE485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Ответственные за выполнение мероприятий подпрограмм муниципальной программы «Развитие культуры</w:t>
      </w:r>
      <w:r w:rsidR="00FC4578" w:rsidRPr="005609DB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в Кингисеппском </w:t>
      </w:r>
      <w:r w:rsidR="003A436B" w:rsidRPr="005609DB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5609DB">
        <w:rPr>
          <w:rFonts w:ascii="Times New Roman" w:hAnsi="Times New Roman" w:cs="Times New Roman"/>
          <w:sz w:val="28"/>
          <w:szCs w:val="28"/>
        </w:rPr>
        <w:t>»:</w:t>
      </w:r>
    </w:p>
    <w:p w:rsidR="00AE485B" w:rsidRPr="005609D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</w:t>
      </w:r>
      <w:r w:rsidR="0068518E" w:rsidRPr="005609DB">
        <w:rPr>
          <w:rFonts w:ascii="Times New Roman" w:hAnsi="Times New Roman" w:cs="Times New Roman"/>
          <w:sz w:val="28"/>
          <w:szCs w:val="28"/>
        </w:rPr>
        <w:t>м и направляют в МКУ «Центр культуры</w:t>
      </w:r>
      <w:r w:rsidRPr="005609DB">
        <w:rPr>
          <w:rFonts w:ascii="Times New Roman" w:hAnsi="Times New Roman" w:cs="Times New Roman"/>
          <w:sz w:val="28"/>
          <w:szCs w:val="28"/>
        </w:rPr>
        <w:t>, спорт</w:t>
      </w:r>
      <w:r w:rsidR="0068518E" w:rsidRPr="005609DB">
        <w:rPr>
          <w:rFonts w:ascii="Times New Roman" w:hAnsi="Times New Roman" w:cs="Times New Roman"/>
          <w:sz w:val="28"/>
          <w:szCs w:val="28"/>
        </w:rPr>
        <w:t>а, молодёжной политики и туризма</w:t>
      </w:r>
      <w:r w:rsidRPr="005609DB">
        <w:rPr>
          <w:rFonts w:ascii="Times New Roman" w:hAnsi="Times New Roman" w:cs="Times New Roman"/>
          <w:sz w:val="28"/>
          <w:szCs w:val="28"/>
        </w:rPr>
        <w:t>»</w:t>
      </w:r>
      <w:r w:rsidR="00FC4578"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</w:t>
      </w:r>
      <w:r w:rsidR="00FC4578" w:rsidRPr="005609DB">
        <w:rPr>
          <w:rFonts w:ascii="Times New Roman" w:hAnsi="Times New Roman" w:cs="Times New Roman"/>
          <w:sz w:val="28"/>
          <w:szCs w:val="28"/>
        </w:rPr>
        <w:t>ти соответствующего мероприятия.</w:t>
      </w:r>
    </w:p>
    <w:p w:rsidR="00AE485B" w:rsidRPr="005609DB" w:rsidRDefault="00AE485B" w:rsidP="0068518E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9DB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 w:rsidR="0068518E" w:rsidRPr="005609DB">
        <w:rPr>
          <w:rFonts w:ascii="Times New Roman" w:hAnsi="Times New Roman" w:cs="Times New Roman"/>
          <w:sz w:val="28"/>
          <w:szCs w:val="28"/>
        </w:rPr>
        <w:t xml:space="preserve">МКУ «Центр культуры, спорта, молодёжной политики и туризма» </w:t>
      </w:r>
      <w:r w:rsidR="00FC4578" w:rsidRPr="005609DB">
        <w:rPr>
          <w:rFonts w:ascii="Times New Roman" w:hAnsi="Times New Roman" w:cs="Times New Roman"/>
          <w:sz w:val="28"/>
          <w:szCs w:val="28"/>
        </w:rPr>
        <w:t>отчет о реализации мероприятия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</w:p>
    <w:p w:rsidR="00AE485B" w:rsidRPr="005609DB" w:rsidRDefault="00AE485B" w:rsidP="00685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5609DB" w:rsidRDefault="00AE485B" w:rsidP="00FE3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9DB"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</w:t>
      </w:r>
      <w:r w:rsidR="00996A67" w:rsidRPr="005609DB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284994" w:rsidRPr="005609DB" w:rsidRDefault="00AE485B" w:rsidP="001C29C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09DB"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культуры</w:t>
      </w:r>
      <w:r w:rsidR="00FC4578" w:rsidRPr="005609DB">
        <w:rPr>
          <w:rFonts w:ascii="Times New Roman" w:hAnsi="Times New Roman" w:cs="Times New Roman"/>
          <w:sz w:val="28"/>
          <w:szCs w:val="28"/>
        </w:rPr>
        <w:t xml:space="preserve"> и молодежной полит</w:t>
      </w:r>
      <w:r w:rsidR="006F71B2" w:rsidRPr="005609DB">
        <w:rPr>
          <w:rFonts w:ascii="Times New Roman" w:hAnsi="Times New Roman" w:cs="Times New Roman"/>
          <w:sz w:val="28"/>
          <w:szCs w:val="28"/>
        </w:rPr>
        <w:t>и</w:t>
      </w:r>
      <w:r w:rsidR="00FC4578" w:rsidRPr="005609DB">
        <w:rPr>
          <w:rFonts w:ascii="Times New Roman" w:hAnsi="Times New Roman" w:cs="Times New Roman"/>
          <w:sz w:val="28"/>
          <w:szCs w:val="28"/>
        </w:rPr>
        <w:t>ки</w:t>
      </w:r>
      <w:r w:rsidRPr="005609DB">
        <w:rPr>
          <w:rFonts w:ascii="Times New Roman" w:hAnsi="Times New Roman" w:cs="Times New Roman"/>
          <w:sz w:val="28"/>
          <w:szCs w:val="28"/>
        </w:rPr>
        <w:t xml:space="preserve"> в Кингисеппском городском поселении»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«Кингисеппский муниципальный район» от </w:t>
      </w:r>
      <w:r w:rsidR="0068518E" w:rsidRPr="005609DB">
        <w:rPr>
          <w:rFonts w:ascii="Times New Roman" w:hAnsi="Times New Roman" w:cs="Times New Roman"/>
          <w:sz w:val="28"/>
          <w:szCs w:val="28"/>
        </w:rPr>
        <w:t>10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  <w:r w:rsidR="0068518E" w:rsidRPr="005609DB">
        <w:rPr>
          <w:rFonts w:ascii="Times New Roman" w:hAnsi="Times New Roman" w:cs="Times New Roman"/>
          <w:sz w:val="28"/>
          <w:szCs w:val="28"/>
        </w:rPr>
        <w:t>11</w:t>
      </w:r>
      <w:r w:rsidRPr="005609DB">
        <w:rPr>
          <w:rFonts w:ascii="Times New Roman" w:hAnsi="Times New Roman" w:cs="Times New Roman"/>
          <w:sz w:val="28"/>
          <w:szCs w:val="28"/>
        </w:rPr>
        <w:t>.201</w:t>
      </w:r>
      <w:r w:rsidR="0068518E" w:rsidRPr="005609DB">
        <w:rPr>
          <w:rFonts w:ascii="Times New Roman" w:hAnsi="Times New Roman" w:cs="Times New Roman"/>
          <w:sz w:val="28"/>
          <w:szCs w:val="28"/>
        </w:rPr>
        <w:t xml:space="preserve">5 </w:t>
      </w:r>
      <w:r w:rsidRPr="005609DB">
        <w:rPr>
          <w:rFonts w:ascii="Times New Roman" w:hAnsi="Times New Roman" w:cs="Times New Roman"/>
          <w:sz w:val="28"/>
          <w:szCs w:val="28"/>
        </w:rPr>
        <w:t xml:space="preserve">г. № </w:t>
      </w:r>
      <w:r w:rsidR="0068518E" w:rsidRPr="005609DB">
        <w:rPr>
          <w:rFonts w:ascii="Times New Roman" w:hAnsi="Times New Roman" w:cs="Times New Roman"/>
          <w:sz w:val="28"/>
          <w:szCs w:val="28"/>
        </w:rPr>
        <w:t>2485</w:t>
      </w:r>
      <w:r w:rsidRPr="005609D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sectPr w:rsidR="00284994" w:rsidRPr="0056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14EA"/>
    <w:multiLevelType w:val="hybridMultilevel"/>
    <w:tmpl w:val="0C321696"/>
    <w:lvl w:ilvl="0" w:tplc="63D2EB2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20"/>
    <w:rsid w:val="000C3220"/>
    <w:rsid w:val="001A757D"/>
    <w:rsid w:val="001B33CC"/>
    <w:rsid w:val="001C29C6"/>
    <w:rsid w:val="00284994"/>
    <w:rsid w:val="003A436B"/>
    <w:rsid w:val="003E4F89"/>
    <w:rsid w:val="00457A20"/>
    <w:rsid w:val="005609DB"/>
    <w:rsid w:val="0068518E"/>
    <w:rsid w:val="006F71B2"/>
    <w:rsid w:val="007E1A5F"/>
    <w:rsid w:val="00831C15"/>
    <w:rsid w:val="00996A67"/>
    <w:rsid w:val="00AE485B"/>
    <w:rsid w:val="00AE6D99"/>
    <w:rsid w:val="00B10AB0"/>
    <w:rsid w:val="00B969AC"/>
    <w:rsid w:val="00C70BC4"/>
    <w:rsid w:val="00DB276C"/>
    <w:rsid w:val="00DE2EAA"/>
    <w:rsid w:val="00E32F3B"/>
    <w:rsid w:val="00E569EE"/>
    <w:rsid w:val="00E72F1C"/>
    <w:rsid w:val="00FC4578"/>
    <w:rsid w:val="00FE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D57AA-4083-4FE3-9E7F-890E8E3A1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15</cp:revision>
  <cp:lastPrinted>2020-02-13T14:02:00Z</cp:lastPrinted>
  <dcterms:created xsi:type="dcterms:W3CDTF">2014-01-15T12:45:00Z</dcterms:created>
  <dcterms:modified xsi:type="dcterms:W3CDTF">2020-04-02T09:59:00Z</dcterms:modified>
</cp:coreProperties>
</file>